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DC54">
      <w:pPr>
        <w:spacing w:line="500" w:lineRule="exact"/>
        <w:ind w:firstLine="675" w:firstLineChars="224"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highlight w:val="whit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highlight w:val="white"/>
          <w:lang w:eastAsia="zh-CN"/>
        </w:rPr>
        <w:t>宿迁市宿豫区来龙镇人民政府粮食烘干机采购项目</w:t>
      </w:r>
    </w:p>
    <w:p w14:paraId="291AA9F6">
      <w:pPr>
        <w:spacing w:line="500" w:lineRule="exact"/>
        <w:ind w:firstLine="675" w:firstLineChars="224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whit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highlight w:val="white"/>
        </w:rPr>
        <w:t>市场调研公告</w:t>
      </w:r>
    </w:p>
    <w:p w14:paraId="339BE1F4">
      <w:pPr>
        <w:spacing w:line="500" w:lineRule="exact"/>
        <w:ind w:firstLine="602" w:firstLineChars="200"/>
        <w:rPr>
          <w:rFonts w:hint="eastAsia" w:ascii="宋体" w:hAnsi="宋体" w:eastAsia="宋体" w:cs="宋体"/>
          <w:b/>
          <w:sz w:val="30"/>
          <w:szCs w:val="30"/>
          <w:highlight w:val="white"/>
        </w:rPr>
      </w:pPr>
    </w:p>
    <w:p w14:paraId="29F6A225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cs="宋体"/>
          <w:color w:val="000000"/>
          <w:sz w:val="24"/>
          <w:szCs w:val="24"/>
          <w:highlight w:val="white"/>
          <w:u w:val="single"/>
          <w:lang w:eastAsia="zh-CN"/>
        </w:rPr>
        <w:t>宿迁市宿豫区来龙镇人民政府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u w:val="single"/>
          <w:lang w:eastAsia="zh-CN"/>
        </w:rPr>
        <w:t>宿迁市宿豫区来龙镇人民政府粮食烘干机采购项目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进行市场调研，邀请合格的供应商参与市场调研。有关事项如下：</w:t>
      </w:r>
    </w:p>
    <w:p w14:paraId="27BC9FF8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一、项目基本情况</w:t>
      </w:r>
    </w:p>
    <w:p w14:paraId="36054987">
      <w:pPr>
        <w:spacing w:line="500" w:lineRule="exact"/>
        <w:ind w:firstLine="480" w:firstLineChars="200"/>
        <w:rPr>
          <w:rFonts w:hint="eastAsia" w:ascii="宋体" w:hAnsi="宋体" w:cs="宋体"/>
          <w:kern w:val="0"/>
          <w:sz w:val="24"/>
          <w:szCs w:val="24"/>
          <w:highlight w:val="white"/>
          <w:u w:val="singl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（一）项目名称：</w:t>
      </w:r>
      <w:r>
        <w:rPr>
          <w:rFonts w:hint="eastAsia" w:ascii="宋体" w:hAnsi="宋体" w:cs="宋体"/>
          <w:kern w:val="0"/>
          <w:sz w:val="24"/>
          <w:szCs w:val="24"/>
          <w:highlight w:val="white"/>
          <w:u w:val="single"/>
          <w:lang w:eastAsia="zh-CN"/>
        </w:rPr>
        <w:t>宿迁市宿豫区来龙镇人民政府粮食烘干机采购项目</w:t>
      </w:r>
    </w:p>
    <w:p w14:paraId="4BE2F71E"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（二）采购需求：</w:t>
      </w:r>
    </w:p>
    <w:p w14:paraId="0F68C75E">
      <w:pPr>
        <w:spacing w:line="500" w:lineRule="exact"/>
        <w:ind w:firstLine="48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u w:val="single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highlight w:val="none"/>
          <w:lang w:eastAsia="zh-CN"/>
        </w:rPr>
        <w:t>宿迁市宿豫区来龙镇人民政府粮食烘干机采购项目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</w:rPr>
        <w:t>（详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见附件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）</w:t>
      </w:r>
    </w:p>
    <w:p w14:paraId="46ADD95A">
      <w:pPr>
        <w:spacing w:line="500" w:lineRule="exact"/>
        <w:ind w:firstLine="482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二、供应商资格要求</w:t>
      </w:r>
    </w:p>
    <w:p w14:paraId="32871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  <w:t>（一</w:t>
      </w:r>
      <w:r>
        <w:rPr>
          <w:rFonts w:ascii="Times New Roman" w:hAnsi="Times New Roman" w:eastAsia="宋体"/>
          <w:caps w:val="0"/>
          <w:color w:val="auto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  <w:t>通用</w:t>
      </w:r>
      <w:r>
        <w:rPr>
          <w:rFonts w:ascii="Times New Roman" w:hAnsi="Times New Roman" w:eastAsia="宋体"/>
          <w:caps w:val="0"/>
          <w:color w:val="auto"/>
          <w:sz w:val="24"/>
          <w:szCs w:val="24"/>
          <w:highlight w:val="none"/>
        </w:rPr>
        <w:t>资格要求</w:t>
      </w:r>
    </w:p>
    <w:p w14:paraId="2937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</w:rPr>
        <w:t>具备《中华人民共和国政府采购法》第二十二条第一款规定的6项条件（按要求提供投标声明及承诺函）。</w:t>
      </w:r>
    </w:p>
    <w:p w14:paraId="1FEA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  <w:t xml:space="preserve">2.信用信息。信用信息查询渠道：“信用中国”网（www.creditchina.gov.cn）、“中国政府采购”网（www.ccgp.gov.cn）、江苏政府采购网（www.ccgp-jiangsu.gov.cn）。    </w:t>
      </w:r>
    </w:p>
    <w:p w14:paraId="7AE5F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宋体"/>
          <w:caps w:val="0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宋体"/>
          <w:caps w:val="0"/>
          <w:color w:val="auto"/>
          <w:sz w:val="24"/>
          <w:szCs w:val="24"/>
          <w:highlight w:val="none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6375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  <w:t>3.落实政府采购政策需满足的资格要求：</w:t>
      </w:r>
      <w:r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  <w:t>本项目为专门面向中小企业采购的项目,货物由中小企业制造，即货物由中小企业生产且使用该中小企业商号或者注册商标；供应商须提供《中小企业或残疾人福利性单位声明函》。供应商提供非中小型企业（含监狱企业、残疾人福利企业）制造的货物参与本项目投标，将作无效标处理。</w:t>
      </w:r>
    </w:p>
    <w:p w14:paraId="5394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</w:rPr>
        <w:t>（二）本项目的特定资格要求</w:t>
      </w: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caps w:val="0"/>
          <w:color w:val="auto"/>
          <w:sz w:val="24"/>
          <w:szCs w:val="24"/>
          <w:highlight w:val="none"/>
          <w:lang w:val="en-US" w:eastAsia="zh-CN"/>
        </w:rPr>
        <w:t>无。</w:t>
      </w:r>
    </w:p>
    <w:p w14:paraId="572A0A9E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三、公告时间</w:t>
      </w:r>
    </w:p>
    <w:p w14:paraId="68961561">
      <w:pPr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: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0至202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1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: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0。</w:t>
      </w:r>
    </w:p>
    <w:p w14:paraId="4395BF96">
      <w:pPr>
        <w:spacing w:line="500" w:lineRule="exact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white"/>
        </w:rPr>
        <w:t>供应商在宿迁市政府采购网平台（http://zfcg.sqcz.suqian.gov.）上找到本项目获取相关调研文件。</w:t>
      </w:r>
    </w:p>
    <w:p w14:paraId="268938BB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white"/>
        </w:rPr>
        <w:t>四、调研提交资料、截止时间和地点</w:t>
      </w:r>
    </w:p>
    <w:p w14:paraId="42AC6658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（一）采购需求响应表</w:t>
      </w:r>
    </w:p>
    <w:tbl>
      <w:tblPr>
        <w:tblStyle w:val="9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519"/>
      </w:tblGrid>
      <w:tr w14:paraId="7491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180A741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5F2241C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2DD4C0C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60BF753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519" w:type="dxa"/>
            <w:vAlign w:val="center"/>
          </w:tcPr>
          <w:p w14:paraId="40E68E4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参考价（万元）</w:t>
            </w:r>
          </w:p>
        </w:tc>
      </w:tr>
      <w:tr w14:paraId="5068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E2B472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A21607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361B715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D389E40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AE1F3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A9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DDDF07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1AB05BF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6DEB563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106BF3DE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DBD2D2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B0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8738BC9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5E729D9A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2137CB9D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39B2879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94B3288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4608D01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</w:p>
    <w:p w14:paraId="3CDB6A13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（二）提交证明资料：</w:t>
      </w:r>
    </w:p>
    <w:p w14:paraId="5255965A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1.</w:t>
      </w:r>
    </w:p>
    <w:p w14:paraId="5635FA7F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2.</w:t>
      </w:r>
    </w:p>
    <w:p w14:paraId="60AA90CA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3.</w:t>
      </w:r>
    </w:p>
    <w:p w14:paraId="73409D0A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……</w:t>
      </w:r>
    </w:p>
    <w:p w14:paraId="17290651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以上资料加盖供应商公章后扫描</w:t>
      </w:r>
      <w:r>
        <w:rPr>
          <w:rFonts w:hint="eastAsia" w:ascii="宋体" w:hAnsi="宋体" w:cs="宋体"/>
          <w:sz w:val="24"/>
          <w:szCs w:val="24"/>
          <w:highlight w:val="white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，其中明确要求产品制造商提供的调研资料请加盖制造商公章后</w:t>
      </w:r>
      <w:r>
        <w:rPr>
          <w:rFonts w:hint="eastAsia" w:ascii="宋体" w:hAnsi="宋体" w:cs="宋体"/>
          <w:sz w:val="24"/>
          <w:szCs w:val="24"/>
          <w:highlight w:val="white"/>
          <w:lang w:val="en-US" w:eastAsia="zh-CN"/>
        </w:rPr>
        <w:t>发送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。</w:t>
      </w:r>
    </w:p>
    <w:p w14:paraId="3ACE192D">
      <w:pPr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t>（三）</w:t>
      </w: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提交截止时间：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03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: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0</w:t>
      </w:r>
    </w:p>
    <w:p w14:paraId="7E0598F2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whit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whit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white"/>
        </w:rPr>
        <w:instrText xml:space="preserve"> HYPERLINK "mailto:（四）供应商应提交截止时间前将电子响应文件发送至邮箱（50849628@qq.com），逾期未发送的，采购人不予受理。" </w:instrText>
      </w:r>
      <w:r>
        <w:rPr>
          <w:rFonts w:hint="eastAsia" w:ascii="宋体" w:hAnsi="宋体" w:eastAsia="宋体" w:cs="宋体"/>
          <w:sz w:val="24"/>
          <w:szCs w:val="24"/>
          <w:highlight w:val="white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（四）供应商应提交截止时间前将电子响应文件发送至邮箱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787427320@qq.com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t>，逾期未发送的，采购人不予受理</w:t>
      </w:r>
      <w:r>
        <w:rPr>
          <w:rFonts w:hint="eastAsia" w:ascii="宋体" w:hAnsi="宋体" w:eastAsia="宋体" w:cs="宋体"/>
          <w:sz w:val="24"/>
          <w:szCs w:val="24"/>
          <w:highlight w:val="white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white"/>
        </w:rPr>
        <w:fldChar w:fldCharType="end"/>
      </w:r>
    </w:p>
    <w:p w14:paraId="660C427C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iCs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b/>
          <w:bCs/>
          <w:iCs/>
          <w:sz w:val="24"/>
          <w:szCs w:val="24"/>
          <w:highlight w:val="white"/>
        </w:rPr>
        <w:t>五、本次采购联系方式</w:t>
      </w:r>
    </w:p>
    <w:p w14:paraId="143BC456">
      <w:pPr>
        <w:spacing w:line="50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white"/>
        </w:rPr>
      </w:pPr>
      <w:r>
        <w:rPr>
          <w:rFonts w:hint="default" w:ascii="宋体" w:hAnsi="宋体" w:eastAsia="宋体" w:cs="宋体"/>
          <w:kern w:val="0"/>
          <w:sz w:val="24"/>
          <w:szCs w:val="24"/>
          <w:highlight w:val="white"/>
        </w:rPr>
        <w:t>采购人信息</w:t>
      </w:r>
    </w:p>
    <w:p w14:paraId="57B6F61E">
      <w:pPr>
        <w:spacing w:line="50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名称：</w:t>
      </w: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/>
        </w:rPr>
        <w:t>宿迁市宿豫区来龙镇人民政府</w:t>
      </w:r>
    </w:p>
    <w:p w14:paraId="3AFA4931">
      <w:pPr>
        <w:spacing w:line="50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地址：</w:t>
      </w: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/>
        </w:rPr>
        <w:t>宿迁市宿豫区来龙镇来龙街</w:t>
      </w:r>
    </w:p>
    <w:p w14:paraId="3971D7F2">
      <w:pPr>
        <w:spacing w:line="50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联系人：</w:t>
      </w: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/>
        </w:rPr>
        <w:t xml:space="preserve">王踩弟  </w:t>
      </w:r>
    </w:p>
    <w:p w14:paraId="4A8D5CC9">
      <w:pPr>
        <w:spacing w:line="500" w:lineRule="exact"/>
        <w:ind w:firstLine="480" w:firstLineChars="200"/>
        <w:rPr>
          <w:rFonts w:hint="default" w:ascii="宋体" w:hAnsi="宋体" w:eastAsia="宋体" w:cs="宋体"/>
          <w:kern w:val="0"/>
          <w:sz w:val="24"/>
          <w:szCs w:val="24"/>
          <w:highlight w:val="whit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white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4"/>
          <w:highlight w:val="white"/>
          <w:lang w:val="en-US" w:eastAsia="zh-CN"/>
        </w:rPr>
        <w:t xml:space="preserve">18936912555 </w:t>
      </w:r>
    </w:p>
    <w:p w14:paraId="729EA408">
      <w:pPr>
        <w:spacing w:line="50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whit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iMTQ2YjYzODE3ZWYxYTE5NTBiZTA0OWVkZjZhYjYifQ=="/>
  </w:docVars>
  <w:rsids>
    <w:rsidRoot w:val="00E85A1C"/>
    <w:rsid w:val="006A580B"/>
    <w:rsid w:val="006D448B"/>
    <w:rsid w:val="007F5D1A"/>
    <w:rsid w:val="00955DBB"/>
    <w:rsid w:val="00E85A1C"/>
    <w:rsid w:val="08451B48"/>
    <w:rsid w:val="0A3B46F5"/>
    <w:rsid w:val="115E0B93"/>
    <w:rsid w:val="160E71E9"/>
    <w:rsid w:val="18FD2749"/>
    <w:rsid w:val="1FBE11BA"/>
    <w:rsid w:val="22063204"/>
    <w:rsid w:val="259112AB"/>
    <w:rsid w:val="278F5366"/>
    <w:rsid w:val="27B83F52"/>
    <w:rsid w:val="2A9D42F1"/>
    <w:rsid w:val="2FE668F8"/>
    <w:rsid w:val="30696528"/>
    <w:rsid w:val="32225903"/>
    <w:rsid w:val="35247778"/>
    <w:rsid w:val="37083708"/>
    <w:rsid w:val="375573AA"/>
    <w:rsid w:val="39374B6F"/>
    <w:rsid w:val="3C6A404F"/>
    <w:rsid w:val="42AD6748"/>
    <w:rsid w:val="42C65386"/>
    <w:rsid w:val="455137C0"/>
    <w:rsid w:val="46AA4336"/>
    <w:rsid w:val="49290072"/>
    <w:rsid w:val="4B492DC8"/>
    <w:rsid w:val="4C761876"/>
    <w:rsid w:val="52880638"/>
    <w:rsid w:val="530B0309"/>
    <w:rsid w:val="58D867C1"/>
    <w:rsid w:val="60EE28EF"/>
    <w:rsid w:val="64C80D39"/>
    <w:rsid w:val="650E0E71"/>
    <w:rsid w:val="68745B3D"/>
    <w:rsid w:val="70BB0228"/>
    <w:rsid w:val="721F6CB8"/>
    <w:rsid w:val="723D7A77"/>
    <w:rsid w:val="72A050D2"/>
    <w:rsid w:val="74F92CED"/>
    <w:rsid w:val="75DC45F5"/>
    <w:rsid w:val="7BF8653B"/>
    <w:rsid w:val="7C722F81"/>
    <w:rsid w:val="7D3C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widowControl w:val="0"/>
      <w:tabs>
        <w:tab w:val="left" w:pos="1134"/>
        <w:tab w:val="right" w:pos="7371"/>
      </w:tabs>
      <w:overflowPunct w:val="0"/>
      <w:autoSpaceDE w:val="0"/>
      <w:autoSpaceDN w:val="0"/>
      <w:adjustRightInd w:val="0"/>
      <w:snapToGrid w:val="0"/>
      <w:spacing w:line="360" w:lineRule="auto"/>
      <w:textAlignment w:val="baseline"/>
      <w:outlineLvl w:val="3"/>
    </w:pPr>
    <w:rPr>
      <w:rFonts w:ascii="宋体" w:hAnsi="Times New Roman"/>
      <w:color w:val="800000"/>
      <w:kern w:val="0"/>
      <w:sz w:val="28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qFormat/>
    <w:uiPriority w:val="0"/>
    <w:pPr>
      <w:widowControl w:val="0"/>
      <w:spacing w:after="0" w:line="360" w:lineRule="auto"/>
      <w:ind w:left="0" w:leftChars="0" w:firstLine="420" w:firstLineChars="200"/>
      <w:jc w:val="both"/>
    </w:pPr>
    <w:rPr>
      <w:rFonts w:ascii="宋体" w:hAnsi="宋体" w:eastAsia="宋体" w:cs="Times New Roman"/>
      <w:kern w:val="2"/>
      <w:sz w:val="21"/>
      <w:szCs w:val="20"/>
      <w:lang w:val="en-US" w:eastAsia="zh-CN" w:bidi="ar-SA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semiHidden/>
    <w:unhideWhenUsed/>
    <w:qFormat/>
    <w:uiPriority w:val="99"/>
    <w:rPr>
      <w:color w:val="0000FF"/>
      <w:u w:val="none"/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24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first-child"/>
    <w:basedOn w:val="10"/>
    <w:autoRedefine/>
    <w:qFormat/>
    <w:uiPriority w:val="0"/>
  </w:style>
  <w:style w:type="character" w:customStyle="1" w:styleId="27">
    <w:name w:val="hour_pm"/>
    <w:basedOn w:val="10"/>
    <w:autoRedefine/>
    <w:qFormat/>
    <w:uiPriority w:val="0"/>
  </w:style>
  <w:style w:type="character" w:customStyle="1" w:styleId="28">
    <w:name w:val="hour_am"/>
    <w:basedOn w:val="10"/>
    <w:autoRedefine/>
    <w:qFormat/>
    <w:uiPriority w:val="0"/>
  </w:style>
  <w:style w:type="character" w:customStyle="1" w:styleId="29">
    <w:name w:val="glyphicon"/>
    <w:basedOn w:val="10"/>
    <w:autoRedefine/>
    <w:qFormat/>
    <w:uiPriority w:val="0"/>
  </w:style>
  <w:style w:type="character" w:customStyle="1" w:styleId="30">
    <w:name w:val="old"/>
    <w:basedOn w:val="10"/>
    <w:autoRedefine/>
    <w:qFormat/>
    <w:uiPriority w:val="0"/>
    <w:rPr>
      <w:color w:val="999999"/>
    </w:rPr>
  </w:style>
  <w:style w:type="character" w:customStyle="1" w:styleId="31">
    <w:name w:val="hover5"/>
    <w:basedOn w:val="10"/>
    <w:autoRedefine/>
    <w:qFormat/>
    <w:uiPriority w:val="0"/>
    <w:rPr>
      <w:shd w:val="clear" w:fill="EEEEEE"/>
    </w:rPr>
  </w:style>
  <w:style w:type="character" w:customStyle="1" w:styleId="32">
    <w:name w:val="layui-layer-tabnow"/>
    <w:basedOn w:val="10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3">
    <w:name w:val="hover"/>
    <w:basedOn w:val="10"/>
    <w:autoRedefine/>
    <w:qFormat/>
    <w:uiPriority w:val="0"/>
    <w:rPr>
      <w:shd w:val="clear" w:fill="EEEEEE"/>
    </w:rPr>
  </w:style>
  <w:style w:type="character" w:customStyle="1" w:styleId="34">
    <w:name w:val="disabled"/>
    <w:basedOn w:val="10"/>
    <w:autoRedefine/>
    <w:qFormat/>
    <w:uiPriority w:val="0"/>
    <w:rPr>
      <w:color w:val="DDDDDD"/>
      <w:bdr w:val="single" w:color="EEEEEE" w:sz="6" w:space="0"/>
    </w:rPr>
  </w:style>
  <w:style w:type="character" w:customStyle="1" w:styleId="35">
    <w:name w:val="disabled1"/>
    <w:basedOn w:val="10"/>
    <w:autoRedefine/>
    <w:qFormat/>
    <w:uiPriority w:val="0"/>
    <w:rPr>
      <w:color w:val="DDDDDD"/>
      <w:bdr w:val="single" w:color="EEEEEE" w:sz="6" w:space="0"/>
    </w:rPr>
  </w:style>
  <w:style w:type="character" w:customStyle="1" w:styleId="36">
    <w:name w:val="current2"/>
    <w:basedOn w:val="10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7">
    <w:name w:val="current3"/>
    <w:basedOn w:val="10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38">
    <w:name w:val="hover3"/>
    <w:basedOn w:val="10"/>
    <w:autoRedefine/>
    <w:qFormat/>
    <w:uiPriority w:val="0"/>
    <w:rPr>
      <w:shd w:val="clear" w:fill="EEEEEE"/>
    </w:rPr>
  </w:style>
  <w:style w:type="character" w:customStyle="1" w:styleId="39">
    <w:name w:val="current"/>
    <w:basedOn w:val="10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0">
    <w:name w:val="current1"/>
    <w:basedOn w:val="10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41">
    <w:name w:val="默认段落字体12"/>
    <w:unhideWhenUsed/>
    <w:qFormat/>
    <w:uiPriority w:val="1"/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42">
    <w:name w:val="Normal_19"/>
    <w:next w:val="4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Body Text_0"/>
    <w:basedOn w:val="42"/>
    <w:qFormat/>
    <w:uiPriority w:val="0"/>
    <w:pPr>
      <w:spacing w:line="60" w:lineRule="auto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852</Words>
  <Characters>993</Characters>
  <Lines>5</Lines>
  <Paragraphs>1</Paragraphs>
  <TotalTime>1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2023-03-31T08:39:00Z</dcterms:created>
  <dc:creator>841842561@qq.com</dc:creator>
  <cp:lastModifiedBy>梦</cp:lastModifiedBy>
  <dcterms:modified xsi:type="dcterms:W3CDTF">2025-11-28T03:01:01Z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E70DDFC9C0DF42B88077B0DDBC5780BA_13</vt:lpwstr>
  </property>
  <property fmtid="{D5CDD505-2E9C-101B-9397-08002B2CF9AE}" pid="4" name="KSOTemplateDocerSaveRecord">
    <vt:lpwstr>eyJoZGlkIjoiZjdlMTJlZDI2MDdmYTAzYTA0MTE3MDExY2VkMmJjZWYiLCJ1c2VySWQiOiIxMjMxNzI4OTU2In0=</vt:lpwstr>
  </property>
</Properties>
</file>